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D4B53" w14:textId="473450D5" w:rsidR="0085215A" w:rsidRPr="00681504" w:rsidRDefault="0085215A" w:rsidP="00681504">
      <w:pPr>
        <w:spacing w:line="480" w:lineRule="auto"/>
        <w:jc w:val="both"/>
        <w:rPr>
          <w:rFonts w:ascii="Times New Roman" w:hAnsi="Times New Roman" w:cs="Times New Roman"/>
          <w:sz w:val="24"/>
          <w:szCs w:val="24"/>
        </w:rPr>
      </w:pPr>
      <w:bookmarkStart w:id="0" w:name="_GoBack"/>
    </w:p>
    <w:p w14:paraId="3D0DDBBD" w14:textId="57B3ABC3" w:rsidR="0085215A" w:rsidRPr="00681504" w:rsidRDefault="0085215A" w:rsidP="00681504">
      <w:pPr>
        <w:spacing w:line="480" w:lineRule="auto"/>
        <w:jc w:val="both"/>
        <w:rPr>
          <w:rFonts w:ascii="Times New Roman" w:hAnsi="Times New Roman" w:cs="Times New Roman"/>
          <w:sz w:val="24"/>
          <w:szCs w:val="24"/>
        </w:rPr>
      </w:pPr>
    </w:p>
    <w:p w14:paraId="22D14A55" w14:textId="163414EF" w:rsidR="0085215A" w:rsidRPr="00681504" w:rsidRDefault="0085215A" w:rsidP="00681504">
      <w:pPr>
        <w:spacing w:line="480" w:lineRule="auto"/>
        <w:jc w:val="center"/>
        <w:rPr>
          <w:rFonts w:ascii="Times New Roman" w:hAnsi="Times New Roman" w:cs="Times New Roman"/>
          <w:sz w:val="24"/>
          <w:szCs w:val="24"/>
        </w:rPr>
      </w:pPr>
      <w:r w:rsidRPr="00681504">
        <w:rPr>
          <w:rFonts w:ascii="Times New Roman" w:hAnsi="Times New Roman" w:cs="Times New Roman"/>
          <w:sz w:val="24"/>
          <w:szCs w:val="24"/>
        </w:rPr>
        <w:t>Social Disorganization Theory</w:t>
      </w:r>
    </w:p>
    <w:p w14:paraId="0119FE45" w14:textId="35502AD4" w:rsidR="0085215A" w:rsidRPr="00681504" w:rsidRDefault="0085215A" w:rsidP="00681504">
      <w:pPr>
        <w:spacing w:line="480" w:lineRule="auto"/>
        <w:jc w:val="center"/>
        <w:rPr>
          <w:rFonts w:ascii="Times New Roman" w:hAnsi="Times New Roman" w:cs="Times New Roman"/>
          <w:sz w:val="24"/>
          <w:szCs w:val="24"/>
        </w:rPr>
      </w:pPr>
      <w:r w:rsidRPr="00681504">
        <w:rPr>
          <w:rFonts w:ascii="Times New Roman" w:hAnsi="Times New Roman" w:cs="Times New Roman"/>
          <w:sz w:val="24"/>
          <w:szCs w:val="24"/>
        </w:rPr>
        <w:t>Name of Student</w:t>
      </w:r>
    </w:p>
    <w:p w14:paraId="5F87C61B" w14:textId="4C3869C5" w:rsidR="0085215A" w:rsidRPr="00681504" w:rsidRDefault="0085215A" w:rsidP="00681504">
      <w:pPr>
        <w:spacing w:line="480" w:lineRule="auto"/>
        <w:jc w:val="center"/>
        <w:rPr>
          <w:rFonts w:ascii="Times New Roman" w:hAnsi="Times New Roman" w:cs="Times New Roman"/>
          <w:sz w:val="24"/>
          <w:szCs w:val="24"/>
        </w:rPr>
      </w:pPr>
      <w:r w:rsidRPr="00681504">
        <w:rPr>
          <w:rFonts w:ascii="Times New Roman" w:hAnsi="Times New Roman" w:cs="Times New Roman"/>
          <w:sz w:val="24"/>
          <w:szCs w:val="24"/>
        </w:rPr>
        <w:t>Institution Affiliation</w:t>
      </w:r>
    </w:p>
    <w:p w14:paraId="691EFACC" w14:textId="35A0DDD3" w:rsidR="0085215A" w:rsidRPr="00681504" w:rsidRDefault="0085215A" w:rsidP="00681504">
      <w:pPr>
        <w:spacing w:line="480" w:lineRule="auto"/>
        <w:jc w:val="center"/>
        <w:rPr>
          <w:rFonts w:ascii="Times New Roman" w:hAnsi="Times New Roman" w:cs="Times New Roman"/>
          <w:sz w:val="24"/>
          <w:szCs w:val="24"/>
        </w:rPr>
      </w:pPr>
      <w:r w:rsidRPr="00681504">
        <w:rPr>
          <w:rFonts w:ascii="Times New Roman" w:hAnsi="Times New Roman" w:cs="Times New Roman"/>
          <w:sz w:val="24"/>
          <w:szCs w:val="24"/>
        </w:rPr>
        <w:t>Date</w:t>
      </w:r>
    </w:p>
    <w:p w14:paraId="776ACAA1" w14:textId="56EC80AB" w:rsidR="0085215A" w:rsidRPr="00681504" w:rsidRDefault="0085215A" w:rsidP="00681504">
      <w:pPr>
        <w:spacing w:line="480" w:lineRule="auto"/>
        <w:jc w:val="center"/>
        <w:rPr>
          <w:rFonts w:ascii="Times New Roman" w:hAnsi="Times New Roman" w:cs="Times New Roman"/>
          <w:sz w:val="24"/>
          <w:szCs w:val="24"/>
        </w:rPr>
      </w:pPr>
    </w:p>
    <w:p w14:paraId="4A10F577" w14:textId="07A5ABCD" w:rsidR="0085215A" w:rsidRPr="00681504" w:rsidRDefault="0085215A" w:rsidP="00681504">
      <w:pPr>
        <w:spacing w:line="480" w:lineRule="auto"/>
        <w:jc w:val="center"/>
        <w:rPr>
          <w:rFonts w:ascii="Times New Roman" w:hAnsi="Times New Roman" w:cs="Times New Roman"/>
          <w:sz w:val="24"/>
          <w:szCs w:val="24"/>
        </w:rPr>
      </w:pPr>
    </w:p>
    <w:p w14:paraId="79BC9B94" w14:textId="53A9813D" w:rsidR="0085215A" w:rsidRPr="00681504" w:rsidRDefault="0085215A" w:rsidP="00681504">
      <w:pPr>
        <w:spacing w:line="480" w:lineRule="auto"/>
        <w:jc w:val="center"/>
        <w:rPr>
          <w:rFonts w:ascii="Times New Roman" w:hAnsi="Times New Roman" w:cs="Times New Roman"/>
          <w:sz w:val="24"/>
          <w:szCs w:val="24"/>
        </w:rPr>
      </w:pPr>
    </w:p>
    <w:p w14:paraId="28CFE065" w14:textId="49E0575C" w:rsidR="0085215A" w:rsidRPr="00681504" w:rsidRDefault="0085215A" w:rsidP="00681504">
      <w:pPr>
        <w:spacing w:line="480" w:lineRule="auto"/>
        <w:jc w:val="center"/>
        <w:rPr>
          <w:rFonts w:ascii="Times New Roman" w:hAnsi="Times New Roman" w:cs="Times New Roman"/>
          <w:sz w:val="24"/>
          <w:szCs w:val="24"/>
        </w:rPr>
      </w:pPr>
    </w:p>
    <w:p w14:paraId="3E844801" w14:textId="73CB1132" w:rsidR="0085215A" w:rsidRPr="00681504" w:rsidRDefault="0085215A" w:rsidP="00681504">
      <w:pPr>
        <w:spacing w:line="480" w:lineRule="auto"/>
        <w:jc w:val="center"/>
        <w:rPr>
          <w:rFonts w:ascii="Times New Roman" w:hAnsi="Times New Roman" w:cs="Times New Roman"/>
          <w:sz w:val="24"/>
          <w:szCs w:val="24"/>
        </w:rPr>
      </w:pPr>
    </w:p>
    <w:p w14:paraId="505FAC44" w14:textId="01608559" w:rsidR="0085215A" w:rsidRPr="00681504" w:rsidRDefault="0085215A" w:rsidP="00681504">
      <w:pPr>
        <w:spacing w:line="480" w:lineRule="auto"/>
        <w:jc w:val="center"/>
        <w:rPr>
          <w:rFonts w:ascii="Times New Roman" w:hAnsi="Times New Roman" w:cs="Times New Roman"/>
          <w:sz w:val="24"/>
          <w:szCs w:val="24"/>
        </w:rPr>
      </w:pPr>
    </w:p>
    <w:p w14:paraId="6EE8563C" w14:textId="624130C2" w:rsidR="0085215A" w:rsidRPr="00681504" w:rsidRDefault="0085215A" w:rsidP="00681504">
      <w:pPr>
        <w:spacing w:line="480" w:lineRule="auto"/>
        <w:jc w:val="center"/>
        <w:rPr>
          <w:rFonts w:ascii="Times New Roman" w:hAnsi="Times New Roman" w:cs="Times New Roman"/>
          <w:sz w:val="24"/>
          <w:szCs w:val="24"/>
        </w:rPr>
      </w:pPr>
    </w:p>
    <w:p w14:paraId="79F87CAE" w14:textId="4CD4293A" w:rsidR="0085215A" w:rsidRPr="00681504" w:rsidRDefault="0085215A" w:rsidP="00681504">
      <w:pPr>
        <w:spacing w:line="480" w:lineRule="auto"/>
        <w:jc w:val="center"/>
        <w:rPr>
          <w:rFonts w:ascii="Times New Roman" w:hAnsi="Times New Roman" w:cs="Times New Roman"/>
          <w:sz w:val="24"/>
          <w:szCs w:val="24"/>
        </w:rPr>
      </w:pPr>
    </w:p>
    <w:p w14:paraId="023E8664" w14:textId="33B66885" w:rsidR="0085215A" w:rsidRPr="00681504" w:rsidRDefault="0085215A" w:rsidP="00681504">
      <w:pPr>
        <w:spacing w:line="480" w:lineRule="auto"/>
        <w:jc w:val="center"/>
        <w:rPr>
          <w:rFonts w:ascii="Times New Roman" w:hAnsi="Times New Roman" w:cs="Times New Roman"/>
          <w:sz w:val="24"/>
          <w:szCs w:val="24"/>
        </w:rPr>
      </w:pPr>
    </w:p>
    <w:p w14:paraId="77D48703" w14:textId="2F4C86FC" w:rsidR="0085215A" w:rsidRPr="00681504" w:rsidRDefault="0085215A" w:rsidP="00681504">
      <w:pPr>
        <w:spacing w:line="480" w:lineRule="auto"/>
        <w:jc w:val="center"/>
        <w:rPr>
          <w:rFonts w:ascii="Times New Roman" w:hAnsi="Times New Roman" w:cs="Times New Roman"/>
          <w:sz w:val="24"/>
          <w:szCs w:val="24"/>
        </w:rPr>
      </w:pPr>
    </w:p>
    <w:p w14:paraId="25E345FE" w14:textId="1B00EFF3" w:rsidR="0085215A" w:rsidRPr="00681504" w:rsidRDefault="0085215A" w:rsidP="00681504">
      <w:pPr>
        <w:spacing w:line="480" w:lineRule="auto"/>
        <w:jc w:val="center"/>
        <w:rPr>
          <w:rFonts w:ascii="Times New Roman" w:hAnsi="Times New Roman" w:cs="Times New Roman"/>
          <w:sz w:val="24"/>
          <w:szCs w:val="24"/>
        </w:rPr>
      </w:pPr>
    </w:p>
    <w:p w14:paraId="0E020C7B" w14:textId="7FA57DEE" w:rsidR="0085215A" w:rsidRPr="00681504" w:rsidRDefault="0085215A" w:rsidP="00681504">
      <w:pPr>
        <w:spacing w:line="480" w:lineRule="auto"/>
        <w:jc w:val="center"/>
        <w:rPr>
          <w:rFonts w:ascii="Times New Roman" w:hAnsi="Times New Roman" w:cs="Times New Roman"/>
          <w:sz w:val="24"/>
          <w:szCs w:val="24"/>
        </w:rPr>
      </w:pPr>
    </w:p>
    <w:p w14:paraId="096BD109" w14:textId="083F0E34" w:rsidR="009E0179" w:rsidRPr="00681504" w:rsidRDefault="009E0179" w:rsidP="00681504">
      <w:pPr>
        <w:spacing w:line="480" w:lineRule="auto"/>
        <w:jc w:val="center"/>
        <w:rPr>
          <w:rFonts w:ascii="Times New Roman" w:hAnsi="Times New Roman" w:cs="Times New Roman"/>
          <w:b/>
          <w:sz w:val="24"/>
          <w:szCs w:val="24"/>
        </w:rPr>
      </w:pPr>
      <w:r w:rsidRPr="00681504">
        <w:rPr>
          <w:rFonts w:ascii="Times New Roman" w:hAnsi="Times New Roman" w:cs="Times New Roman"/>
          <w:b/>
          <w:sz w:val="24"/>
          <w:szCs w:val="24"/>
        </w:rPr>
        <w:lastRenderedPageBreak/>
        <w:t>Introduction</w:t>
      </w:r>
    </w:p>
    <w:p w14:paraId="4BA7EFB9" w14:textId="1EC0248C" w:rsidR="009E0179" w:rsidRPr="00681504" w:rsidRDefault="00803648" w:rsidP="00681504">
      <w:pPr>
        <w:spacing w:line="480" w:lineRule="auto"/>
        <w:ind w:firstLine="360"/>
        <w:jc w:val="both"/>
        <w:rPr>
          <w:rFonts w:ascii="Times New Roman" w:hAnsi="Times New Roman" w:cs="Times New Roman"/>
          <w:sz w:val="24"/>
          <w:szCs w:val="24"/>
        </w:rPr>
      </w:pPr>
      <w:r w:rsidRPr="00681504">
        <w:rPr>
          <w:rFonts w:ascii="Times New Roman" w:hAnsi="Times New Roman" w:cs="Times New Roman"/>
          <w:sz w:val="24"/>
          <w:szCs w:val="24"/>
        </w:rPr>
        <w:t xml:space="preserve">Chicago is a city in the United States of America and a study was conducted to collect the information data on the crime rate and how the Social Disorganization Theories were put into use in the mapping out of the area crime in the City. </w:t>
      </w:r>
      <w:r w:rsidR="0085215A" w:rsidRPr="00681504">
        <w:rPr>
          <w:rFonts w:ascii="Times New Roman" w:hAnsi="Times New Roman" w:cs="Times New Roman"/>
          <w:sz w:val="24"/>
          <w:szCs w:val="24"/>
        </w:rPr>
        <w:t xml:space="preserve">The Social </w:t>
      </w:r>
      <w:r w:rsidR="00400EE6" w:rsidRPr="00681504">
        <w:rPr>
          <w:rFonts w:ascii="Times New Roman" w:hAnsi="Times New Roman" w:cs="Times New Roman"/>
          <w:sz w:val="24"/>
          <w:szCs w:val="24"/>
        </w:rPr>
        <w:t>Diso</w:t>
      </w:r>
      <w:r w:rsidR="0085215A" w:rsidRPr="00681504">
        <w:rPr>
          <w:rFonts w:ascii="Times New Roman" w:hAnsi="Times New Roman" w:cs="Times New Roman"/>
          <w:sz w:val="24"/>
          <w:szCs w:val="24"/>
        </w:rPr>
        <w:t>rganization theor</w:t>
      </w:r>
      <w:r w:rsidR="00400EE6" w:rsidRPr="00681504">
        <w:rPr>
          <w:rFonts w:ascii="Times New Roman" w:hAnsi="Times New Roman" w:cs="Times New Roman"/>
          <w:sz w:val="24"/>
          <w:szCs w:val="24"/>
        </w:rPr>
        <w:t>y</w:t>
      </w:r>
      <w:r w:rsidR="0085215A" w:rsidRPr="00681504">
        <w:rPr>
          <w:rFonts w:ascii="Times New Roman" w:hAnsi="Times New Roman" w:cs="Times New Roman"/>
          <w:sz w:val="24"/>
          <w:szCs w:val="24"/>
        </w:rPr>
        <w:t xml:space="preserve"> is </w:t>
      </w:r>
      <w:r w:rsidR="00400EE6" w:rsidRPr="00681504">
        <w:rPr>
          <w:rFonts w:ascii="Times New Roman" w:hAnsi="Times New Roman" w:cs="Times New Roman"/>
          <w:sz w:val="24"/>
          <w:szCs w:val="24"/>
        </w:rPr>
        <w:t>one that is aimed at and i</w:t>
      </w:r>
      <w:r w:rsidRPr="00681504">
        <w:rPr>
          <w:rFonts w:ascii="Times New Roman" w:hAnsi="Times New Roman" w:cs="Times New Roman"/>
          <w:sz w:val="24"/>
          <w:szCs w:val="24"/>
        </w:rPr>
        <w:t>s</w:t>
      </w:r>
      <w:r w:rsidR="00400EE6" w:rsidRPr="00681504">
        <w:rPr>
          <w:rFonts w:ascii="Times New Roman" w:hAnsi="Times New Roman" w:cs="Times New Roman"/>
          <w:sz w:val="24"/>
          <w:szCs w:val="24"/>
        </w:rPr>
        <w:t xml:space="preserve"> related to ecological theory as it links the rate of crimes to the neighboring ecological characteristics which includes the location. </w:t>
      </w:r>
      <w:r w:rsidR="001B74B6" w:rsidRPr="00681504">
        <w:rPr>
          <w:rFonts w:ascii="Times New Roman" w:hAnsi="Times New Roman" w:cs="Times New Roman"/>
          <w:sz w:val="24"/>
          <w:szCs w:val="24"/>
        </w:rPr>
        <w:t xml:space="preserve">They are also mainly referred to as place-based theories as which look at the rate of crime in a certain area. </w:t>
      </w:r>
      <w:r w:rsidR="00400EE6" w:rsidRPr="00681504">
        <w:rPr>
          <w:rFonts w:ascii="Times New Roman" w:hAnsi="Times New Roman" w:cs="Times New Roman"/>
          <w:sz w:val="24"/>
          <w:szCs w:val="24"/>
        </w:rPr>
        <w:t xml:space="preserve">It was developed </w:t>
      </w:r>
      <w:r w:rsidR="001B74B6" w:rsidRPr="00681504">
        <w:rPr>
          <w:rFonts w:ascii="Times New Roman" w:hAnsi="Times New Roman" w:cs="Times New Roman"/>
          <w:sz w:val="24"/>
          <w:szCs w:val="24"/>
        </w:rPr>
        <w:t>by Clifford Shaw, and Henry McKay (Rebecca and Michelle, 2017)</w:t>
      </w:r>
      <w:r w:rsidR="00400EE6" w:rsidRPr="00681504">
        <w:rPr>
          <w:rFonts w:ascii="Times New Roman" w:hAnsi="Times New Roman" w:cs="Times New Roman"/>
          <w:sz w:val="24"/>
          <w:szCs w:val="24"/>
        </w:rPr>
        <w:t xml:space="preserve">. It is made up of several versions which of social disorganization theory which have been developed and are used to conduct various interpretation of data which have been mapped out. </w:t>
      </w:r>
      <w:r w:rsidR="001B74B6" w:rsidRPr="00681504">
        <w:rPr>
          <w:rFonts w:ascii="Times New Roman" w:hAnsi="Times New Roman" w:cs="Times New Roman"/>
          <w:sz w:val="24"/>
          <w:szCs w:val="24"/>
        </w:rPr>
        <w:t>The theory shows that delinquency does not just happen randomly</w:t>
      </w:r>
      <w:r w:rsidR="009E0179" w:rsidRPr="00681504">
        <w:rPr>
          <w:rFonts w:ascii="Times New Roman" w:hAnsi="Times New Roman" w:cs="Times New Roman"/>
          <w:sz w:val="24"/>
          <w:szCs w:val="24"/>
        </w:rPr>
        <w:t xml:space="preserve">. </w:t>
      </w:r>
      <w:r w:rsidR="00400EE6" w:rsidRPr="00681504">
        <w:rPr>
          <w:rFonts w:ascii="Times New Roman" w:hAnsi="Times New Roman" w:cs="Times New Roman"/>
          <w:sz w:val="24"/>
          <w:szCs w:val="24"/>
        </w:rPr>
        <w:t>These theories have proven to be effective and have been in used for a good period of time.</w:t>
      </w:r>
      <w:r w:rsidR="001B74B6" w:rsidRPr="00681504">
        <w:rPr>
          <w:rFonts w:ascii="Times New Roman" w:hAnsi="Times New Roman" w:cs="Times New Roman"/>
          <w:sz w:val="24"/>
          <w:szCs w:val="24"/>
        </w:rPr>
        <w:t xml:space="preserve"> </w:t>
      </w:r>
      <w:r w:rsidR="009E0179" w:rsidRPr="00681504">
        <w:rPr>
          <w:rFonts w:ascii="Times New Roman" w:hAnsi="Times New Roman" w:cs="Times New Roman"/>
          <w:sz w:val="24"/>
          <w:szCs w:val="24"/>
        </w:rPr>
        <w:t>For this examination we are going to try and interpret data from Chicago from the year 1996 to the year 1998 which has been used to map neighborhoods of Chicago city. The map displays two kind of data collected;</w:t>
      </w:r>
    </w:p>
    <w:p w14:paraId="74F3944B" w14:textId="3DC7E11E" w:rsidR="009E0179" w:rsidRPr="00681504" w:rsidRDefault="009E0179" w:rsidP="00681504">
      <w:pPr>
        <w:pStyle w:val="ListParagraph"/>
        <w:numPr>
          <w:ilvl w:val="0"/>
          <w:numId w:val="1"/>
        </w:num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t>The levels of Homicide</w:t>
      </w:r>
    </w:p>
    <w:p w14:paraId="0BE85C8E" w14:textId="1D49921A" w:rsidR="009E0179" w:rsidRPr="00681504" w:rsidRDefault="009E0179" w:rsidP="00681504">
      <w:pPr>
        <w:pStyle w:val="ListParagraph"/>
        <w:numPr>
          <w:ilvl w:val="0"/>
          <w:numId w:val="1"/>
        </w:num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t>The levels of Collective Efficacy</w:t>
      </w:r>
    </w:p>
    <w:p w14:paraId="2A76C0AB" w14:textId="72361BE2" w:rsidR="009E0179" w:rsidRPr="00681504" w:rsidRDefault="009E0179" w:rsidP="00681504">
      <w:pPr>
        <w:spacing w:line="480" w:lineRule="auto"/>
        <w:jc w:val="center"/>
        <w:rPr>
          <w:rFonts w:ascii="Times New Roman" w:hAnsi="Times New Roman" w:cs="Times New Roman"/>
          <w:b/>
          <w:sz w:val="24"/>
          <w:szCs w:val="24"/>
        </w:rPr>
      </w:pPr>
      <w:r w:rsidRPr="00681504">
        <w:rPr>
          <w:rFonts w:ascii="Times New Roman" w:hAnsi="Times New Roman" w:cs="Times New Roman"/>
          <w:b/>
          <w:sz w:val="24"/>
          <w:szCs w:val="24"/>
        </w:rPr>
        <w:t xml:space="preserve">The Sampson, Raudenbush, and Earls </w:t>
      </w:r>
      <w:r w:rsidR="00D222D5" w:rsidRPr="00681504">
        <w:rPr>
          <w:rFonts w:ascii="Times New Roman" w:hAnsi="Times New Roman" w:cs="Times New Roman"/>
          <w:b/>
          <w:sz w:val="24"/>
          <w:szCs w:val="24"/>
        </w:rPr>
        <w:t>Interpretation</w:t>
      </w:r>
    </w:p>
    <w:p w14:paraId="2E177C6C" w14:textId="3B332A38" w:rsidR="009E0179" w:rsidRPr="00681504" w:rsidRDefault="009E0179" w:rsidP="00681504">
      <w:p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tab/>
        <w:t>This is one of the theories of Social Disorganization</w:t>
      </w:r>
      <w:r w:rsidR="00D222D5" w:rsidRPr="00681504">
        <w:rPr>
          <w:rFonts w:ascii="Times New Roman" w:hAnsi="Times New Roman" w:cs="Times New Roman"/>
          <w:sz w:val="24"/>
          <w:szCs w:val="24"/>
        </w:rPr>
        <w:t xml:space="preserve"> interpretation that is commonly know is the Sampson, Raudenbush, and Earl which states that the community has a collective goal of intervening in order to help in the social cohesion willingly as this would result in the reduction of violence and crime. This is in that they promote common good in the community and the neighborhoods. This is in that the collective efficacy has to be involved in the variable which are </w:t>
      </w:r>
      <w:r w:rsidR="00D222D5" w:rsidRPr="00681504">
        <w:rPr>
          <w:rFonts w:ascii="Times New Roman" w:hAnsi="Times New Roman" w:cs="Times New Roman"/>
          <w:sz w:val="24"/>
          <w:szCs w:val="24"/>
        </w:rPr>
        <w:lastRenderedPageBreak/>
        <w:t xml:space="preserve">between the </w:t>
      </w:r>
      <w:r w:rsidR="00601C0C" w:rsidRPr="00681504">
        <w:rPr>
          <w:rFonts w:ascii="Times New Roman" w:hAnsi="Times New Roman" w:cs="Times New Roman"/>
          <w:sz w:val="24"/>
          <w:szCs w:val="24"/>
        </w:rPr>
        <w:t>structural neighborhood conditions which include the poverty, residency, and the instability state in the neighborhood and its relationship to crime</w:t>
      </w:r>
      <w:r w:rsidR="00803648" w:rsidRPr="00681504">
        <w:rPr>
          <w:rFonts w:ascii="Times New Roman" w:hAnsi="Times New Roman" w:cs="Times New Roman"/>
          <w:sz w:val="24"/>
          <w:szCs w:val="24"/>
        </w:rPr>
        <w:t xml:space="preserve"> (Sampson, 1997)</w:t>
      </w:r>
      <w:r w:rsidR="00601C0C" w:rsidRPr="00681504">
        <w:rPr>
          <w:rFonts w:ascii="Times New Roman" w:hAnsi="Times New Roman" w:cs="Times New Roman"/>
          <w:sz w:val="24"/>
          <w:szCs w:val="24"/>
        </w:rPr>
        <w:t>. When the collective efficacy is low there is high crime rate in a neighborhood and when the collective efficacy is high the crime rate is low. This type of interpretation put into consideration the structural characteristic which include the available disadvantages in the community, the level of stability among the residences, and the concentration of immigration into and out of the neighborhood. In the case of the Chicago data for the year 1996-1998 the map can be interpreted as having high-high homicide rates in the areas which have low-low collective efficacy levels.</w:t>
      </w:r>
      <w:r w:rsidR="00A47EE1" w:rsidRPr="00681504">
        <w:rPr>
          <w:rFonts w:ascii="Times New Roman" w:hAnsi="Times New Roman" w:cs="Times New Roman"/>
          <w:sz w:val="24"/>
          <w:szCs w:val="24"/>
        </w:rPr>
        <w:t xml:space="preserve"> This as intern affected the adjacent areas as well </w:t>
      </w:r>
      <w:r w:rsidR="00F841FD" w:rsidRPr="00681504">
        <w:rPr>
          <w:rFonts w:ascii="Times New Roman" w:hAnsi="Times New Roman" w:cs="Times New Roman"/>
          <w:sz w:val="24"/>
          <w:szCs w:val="24"/>
        </w:rPr>
        <w:t>as the</w:t>
      </w:r>
      <w:r w:rsidR="00A47EE1" w:rsidRPr="00681504">
        <w:rPr>
          <w:rFonts w:ascii="Times New Roman" w:hAnsi="Times New Roman" w:cs="Times New Roman"/>
          <w:sz w:val="24"/>
          <w:szCs w:val="24"/>
        </w:rPr>
        <w:t xml:space="preserve"> homicide levels are high.</w:t>
      </w:r>
      <w:r w:rsidR="00601C0C" w:rsidRPr="00681504">
        <w:rPr>
          <w:rFonts w:ascii="Times New Roman" w:hAnsi="Times New Roman" w:cs="Times New Roman"/>
          <w:sz w:val="24"/>
          <w:szCs w:val="24"/>
        </w:rPr>
        <w:t xml:space="preserve"> This means that the community is not involved in the promoting of the neighborhood well-being. Also, the </w:t>
      </w:r>
      <w:r w:rsidR="00A47EE1" w:rsidRPr="00681504">
        <w:rPr>
          <w:rFonts w:ascii="Times New Roman" w:hAnsi="Times New Roman" w:cs="Times New Roman"/>
          <w:sz w:val="24"/>
          <w:szCs w:val="24"/>
        </w:rPr>
        <w:t>areas</w:t>
      </w:r>
      <w:r w:rsidR="00601C0C" w:rsidRPr="00681504">
        <w:rPr>
          <w:rFonts w:ascii="Times New Roman" w:hAnsi="Times New Roman" w:cs="Times New Roman"/>
          <w:sz w:val="24"/>
          <w:szCs w:val="24"/>
        </w:rPr>
        <w:t xml:space="preserve"> with low-high collective have</w:t>
      </w:r>
      <w:r w:rsidR="00A47EE1" w:rsidRPr="00681504">
        <w:rPr>
          <w:rFonts w:ascii="Times New Roman" w:hAnsi="Times New Roman" w:cs="Times New Roman"/>
          <w:sz w:val="24"/>
          <w:szCs w:val="24"/>
        </w:rPr>
        <w:t xml:space="preserve"> less likelihood of homicides happening</w:t>
      </w:r>
      <w:r w:rsidR="00F96A8C" w:rsidRPr="00681504">
        <w:rPr>
          <w:rFonts w:ascii="Times New Roman" w:hAnsi="Times New Roman" w:cs="Times New Roman"/>
          <w:sz w:val="24"/>
          <w:szCs w:val="24"/>
        </w:rPr>
        <w:t xml:space="preserve">. The areas with low-low homicide rate are characterized with having high-high collective efficacy which shows that the community members n those neighborhoods are directly involved in the social structure of their community and this has seen to it that there is good and better social welfare and increase in safety.  This also see to it that the neighboring hoods have the same effect and it reduces as they go far away </w:t>
      </w:r>
      <w:r w:rsidR="00803648" w:rsidRPr="00681504">
        <w:rPr>
          <w:rFonts w:ascii="Times New Roman" w:hAnsi="Times New Roman" w:cs="Times New Roman"/>
          <w:sz w:val="24"/>
          <w:szCs w:val="24"/>
        </w:rPr>
        <w:t>from</w:t>
      </w:r>
      <w:r w:rsidR="00F96A8C" w:rsidRPr="00681504">
        <w:rPr>
          <w:rFonts w:ascii="Times New Roman" w:hAnsi="Times New Roman" w:cs="Times New Roman"/>
          <w:sz w:val="24"/>
          <w:szCs w:val="24"/>
        </w:rPr>
        <w:t xml:space="preserve"> the concentrated </w:t>
      </w:r>
      <w:r w:rsidR="00803648" w:rsidRPr="00681504">
        <w:rPr>
          <w:rFonts w:ascii="Times New Roman" w:hAnsi="Times New Roman" w:cs="Times New Roman"/>
          <w:sz w:val="24"/>
          <w:szCs w:val="24"/>
        </w:rPr>
        <w:t>areas</w:t>
      </w:r>
      <w:r w:rsidR="00F96A8C" w:rsidRPr="00681504">
        <w:rPr>
          <w:rFonts w:ascii="Times New Roman" w:hAnsi="Times New Roman" w:cs="Times New Roman"/>
          <w:sz w:val="24"/>
          <w:szCs w:val="24"/>
        </w:rPr>
        <w:t>.</w:t>
      </w:r>
      <w:r w:rsidR="00803648" w:rsidRPr="00681504">
        <w:rPr>
          <w:rFonts w:ascii="Times New Roman" w:hAnsi="Times New Roman" w:cs="Times New Roman"/>
          <w:sz w:val="24"/>
          <w:szCs w:val="24"/>
        </w:rPr>
        <w:t xml:space="preserve"> This shows that the community can be able to control the level of violence if they engage in neighborhood reliability activities.</w:t>
      </w:r>
      <w:r w:rsidR="001B6A7A" w:rsidRPr="00681504">
        <w:rPr>
          <w:rFonts w:ascii="Times New Roman" w:hAnsi="Times New Roman" w:cs="Times New Roman"/>
          <w:sz w:val="24"/>
          <w:szCs w:val="24"/>
        </w:rPr>
        <w:t xml:space="preserve"> This is achieved b the regulation of behaviors of people in the community.</w:t>
      </w:r>
    </w:p>
    <w:p w14:paraId="0E5F505F" w14:textId="6762BF68" w:rsidR="00F841FD" w:rsidRPr="00681504" w:rsidRDefault="00F841FD" w:rsidP="00681504">
      <w:pPr>
        <w:spacing w:line="480" w:lineRule="auto"/>
        <w:jc w:val="center"/>
        <w:rPr>
          <w:rFonts w:ascii="Times New Roman" w:hAnsi="Times New Roman" w:cs="Times New Roman"/>
          <w:b/>
          <w:sz w:val="24"/>
          <w:szCs w:val="24"/>
        </w:rPr>
      </w:pPr>
      <w:r w:rsidRPr="00681504">
        <w:rPr>
          <w:rFonts w:ascii="Times New Roman" w:hAnsi="Times New Roman" w:cs="Times New Roman"/>
          <w:b/>
          <w:sz w:val="24"/>
          <w:szCs w:val="24"/>
        </w:rPr>
        <w:t>The</w:t>
      </w:r>
      <w:r w:rsidR="00F96A8C" w:rsidRPr="00681504">
        <w:rPr>
          <w:rFonts w:ascii="Times New Roman" w:hAnsi="Times New Roman" w:cs="Times New Roman"/>
          <w:b/>
          <w:sz w:val="24"/>
          <w:szCs w:val="24"/>
        </w:rPr>
        <w:t xml:space="preserve"> Ecological Systems Theory</w:t>
      </w:r>
    </w:p>
    <w:p w14:paraId="420E362D" w14:textId="768F2D33" w:rsidR="00F96A8C" w:rsidRDefault="00F96A8C" w:rsidP="00681504">
      <w:p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tab/>
        <w:t>This is another method that can be used in the interpretation of crime data which is under the Social Disorganization theory.</w:t>
      </w:r>
      <w:r w:rsidR="001B6A7A" w:rsidRPr="00681504">
        <w:rPr>
          <w:rFonts w:ascii="Times New Roman" w:hAnsi="Times New Roman" w:cs="Times New Roman"/>
          <w:sz w:val="24"/>
          <w:szCs w:val="24"/>
        </w:rPr>
        <w:t xml:space="preserve"> This offers a framework in which the relationships of people </w:t>
      </w:r>
      <w:r w:rsidR="00BD2509" w:rsidRPr="00681504">
        <w:rPr>
          <w:rFonts w:ascii="Times New Roman" w:hAnsi="Times New Roman" w:cs="Times New Roman"/>
          <w:sz w:val="24"/>
          <w:szCs w:val="24"/>
        </w:rPr>
        <w:t xml:space="preserve">in the community and society </w:t>
      </w:r>
      <w:r w:rsidR="001B6A7A" w:rsidRPr="00681504">
        <w:rPr>
          <w:rFonts w:ascii="Times New Roman" w:hAnsi="Times New Roman" w:cs="Times New Roman"/>
          <w:sz w:val="24"/>
          <w:szCs w:val="24"/>
        </w:rPr>
        <w:t xml:space="preserve">are examined and used in the explanation of the </w:t>
      </w:r>
      <w:r w:rsidR="00BD2509" w:rsidRPr="00681504">
        <w:rPr>
          <w:rFonts w:ascii="Times New Roman" w:hAnsi="Times New Roman" w:cs="Times New Roman"/>
          <w:sz w:val="24"/>
          <w:szCs w:val="24"/>
        </w:rPr>
        <w:t>how they interact</w:t>
      </w:r>
      <w:r w:rsidR="00681504" w:rsidRPr="00681504">
        <w:rPr>
          <w:rFonts w:ascii="Times New Roman" w:hAnsi="Times New Roman" w:cs="Times New Roman"/>
          <w:sz w:val="24"/>
          <w:szCs w:val="24"/>
        </w:rPr>
        <w:t xml:space="preserve"> (Kail &amp; Cavanagh, 2010)</w:t>
      </w:r>
      <w:r w:rsidR="00BD2509" w:rsidRPr="00681504">
        <w:rPr>
          <w:rFonts w:ascii="Times New Roman" w:hAnsi="Times New Roman" w:cs="Times New Roman"/>
          <w:sz w:val="24"/>
          <w:szCs w:val="24"/>
        </w:rPr>
        <w:t xml:space="preserve">. This theory is puts into considerations the Microsystems, The Mesosystems, </w:t>
      </w:r>
      <w:r w:rsidR="00BD2509" w:rsidRPr="00681504">
        <w:rPr>
          <w:rFonts w:ascii="Times New Roman" w:hAnsi="Times New Roman" w:cs="Times New Roman"/>
          <w:sz w:val="24"/>
          <w:szCs w:val="24"/>
        </w:rPr>
        <w:lastRenderedPageBreak/>
        <w:t xml:space="preserve">The Exosystems, the Macrosystems, and the Chronosystem. This was developed by one Bronfenbrenner. This theory can be used to interpret the Chicago city crime date fin that it will show how the surroundings of an individual and the interaction will result to the occurrence of a crime in this case homicides. The mapped information can be best interpreted using this theory which is part of the social disorganization theory in the following ways. The </w:t>
      </w:r>
      <w:r w:rsidR="009D43DA" w:rsidRPr="00681504">
        <w:rPr>
          <w:rFonts w:ascii="Times New Roman" w:hAnsi="Times New Roman" w:cs="Times New Roman"/>
          <w:sz w:val="24"/>
          <w:szCs w:val="24"/>
        </w:rPr>
        <w:t>neighborhood with the high-high homicide levels the microsystem is low and therefore the it results in there being low-low level of collective efficacy as people near each other are not good. Those direct to the people involved in committing the crime play a big role it happening through influence.</w:t>
      </w:r>
      <w:r w:rsidR="007C4A4D" w:rsidRPr="00681504">
        <w:rPr>
          <w:rFonts w:ascii="Times New Roman" w:hAnsi="Times New Roman" w:cs="Times New Roman"/>
          <w:sz w:val="24"/>
          <w:szCs w:val="24"/>
        </w:rPr>
        <w:t xml:space="preserve"> The mesosystems also are important in the interpretation of the mapped data as it shows the development of people in the society and how interaction influences their decision and crime. The are with high-high capacitive efficacy show that the mesosystem are positive and therefore results in the low levels of homicides in Chicago city under those neighborhoods. The ecological systems </w:t>
      </w:r>
      <w:r w:rsidR="00681504" w:rsidRPr="00681504">
        <w:rPr>
          <w:rFonts w:ascii="Times New Roman" w:hAnsi="Times New Roman" w:cs="Times New Roman"/>
          <w:sz w:val="24"/>
          <w:szCs w:val="24"/>
        </w:rPr>
        <w:t>incorporate</w:t>
      </w:r>
      <w:r w:rsidR="007C4A4D" w:rsidRPr="00681504">
        <w:rPr>
          <w:rFonts w:ascii="Times New Roman" w:hAnsi="Times New Roman" w:cs="Times New Roman"/>
          <w:sz w:val="24"/>
          <w:szCs w:val="24"/>
        </w:rPr>
        <w:t xml:space="preserve"> the five systems together and in doing so can better explain the social factor that drives on to commit arb r involved in homicide and in so doing interpret the map as per the neighborhood interaction of people and the location of the individuals.</w:t>
      </w:r>
    </w:p>
    <w:p w14:paraId="6DC5E96C" w14:textId="5C98C3A7" w:rsidR="00681504" w:rsidRDefault="00681504" w:rsidP="00681504">
      <w:pPr>
        <w:spacing w:line="480" w:lineRule="auto"/>
        <w:jc w:val="both"/>
        <w:rPr>
          <w:rFonts w:ascii="Times New Roman" w:hAnsi="Times New Roman" w:cs="Times New Roman"/>
          <w:sz w:val="24"/>
          <w:szCs w:val="24"/>
        </w:rPr>
      </w:pPr>
    </w:p>
    <w:p w14:paraId="6B96BB67" w14:textId="10A0412D" w:rsidR="00681504" w:rsidRDefault="00681504" w:rsidP="00681504">
      <w:pPr>
        <w:spacing w:line="480" w:lineRule="auto"/>
        <w:jc w:val="both"/>
        <w:rPr>
          <w:rFonts w:ascii="Times New Roman" w:hAnsi="Times New Roman" w:cs="Times New Roman"/>
          <w:sz w:val="24"/>
          <w:szCs w:val="24"/>
        </w:rPr>
      </w:pPr>
    </w:p>
    <w:p w14:paraId="6EF11E68" w14:textId="33286B6D" w:rsidR="00681504" w:rsidRDefault="00681504" w:rsidP="00681504">
      <w:pPr>
        <w:spacing w:line="480" w:lineRule="auto"/>
        <w:jc w:val="both"/>
        <w:rPr>
          <w:rFonts w:ascii="Times New Roman" w:hAnsi="Times New Roman" w:cs="Times New Roman"/>
          <w:sz w:val="24"/>
          <w:szCs w:val="24"/>
        </w:rPr>
      </w:pPr>
    </w:p>
    <w:p w14:paraId="30AE00F3" w14:textId="1E6747A4" w:rsidR="00681504" w:rsidRDefault="00681504" w:rsidP="00681504">
      <w:pPr>
        <w:spacing w:line="480" w:lineRule="auto"/>
        <w:jc w:val="both"/>
        <w:rPr>
          <w:rFonts w:ascii="Times New Roman" w:hAnsi="Times New Roman" w:cs="Times New Roman"/>
          <w:sz w:val="24"/>
          <w:szCs w:val="24"/>
        </w:rPr>
      </w:pPr>
    </w:p>
    <w:p w14:paraId="7B341E7D" w14:textId="19829F4B" w:rsidR="00681504" w:rsidRDefault="00681504" w:rsidP="00681504">
      <w:pPr>
        <w:spacing w:line="480" w:lineRule="auto"/>
        <w:jc w:val="both"/>
        <w:rPr>
          <w:rFonts w:ascii="Times New Roman" w:hAnsi="Times New Roman" w:cs="Times New Roman"/>
          <w:sz w:val="24"/>
          <w:szCs w:val="24"/>
        </w:rPr>
      </w:pPr>
    </w:p>
    <w:p w14:paraId="4325B9B7" w14:textId="77777777" w:rsidR="00681504" w:rsidRPr="00681504" w:rsidRDefault="00681504" w:rsidP="00681504">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739379639"/>
        <w:docPartObj>
          <w:docPartGallery w:val="Bibliographies"/>
          <w:docPartUnique/>
        </w:docPartObj>
      </w:sdtPr>
      <w:sdtEndPr/>
      <w:sdtContent>
        <w:p w14:paraId="16E724DC" w14:textId="521F4E3E" w:rsidR="00681504" w:rsidRPr="00681504" w:rsidRDefault="00681504" w:rsidP="00D71820">
          <w:pPr>
            <w:pStyle w:val="Heading1"/>
            <w:spacing w:line="480" w:lineRule="auto"/>
            <w:jc w:val="both"/>
            <w:rPr>
              <w:rFonts w:ascii="Times New Roman" w:hAnsi="Times New Roman" w:cs="Times New Roman"/>
              <w:color w:val="auto"/>
              <w:sz w:val="24"/>
              <w:szCs w:val="24"/>
            </w:rPr>
          </w:pPr>
          <w:r w:rsidRPr="0068150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14B11E95" w14:textId="69EF05CE" w:rsidR="00D71820" w:rsidRPr="00D71820" w:rsidRDefault="00681504" w:rsidP="00D71820">
              <w:p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fldChar w:fldCharType="begin"/>
              </w:r>
              <w:r w:rsidRPr="00681504">
                <w:rPr>
                  <w:rFonts w:ascii="Times New Roman" w:hAnsi="Times New Roman" w:cs="Times New Roman"/>
                  <w:sz w:val="24"/>
                  <w:szCs w:val="24"/>
                </w:rPr>
                <w:instrText xml:space="preserve"> BIBLIOGRAPHY </w:instrText>
              </w:r>
              <w:r w:rsidRPr="00681504">
                <w:rPr>
                  <w:rFonts w:ascii="Times New Roman" w:hAnsi="Times New Roman" w:cs="Times New Roman"/>
                  <w:sz w:val="24"/>
                  <w:szCs w:val="24"/>
                </w:rPr>
                <w:fldChar w:fldCharType="separate"/>
              </w:r>
              <w:r w:rsidRPr="00681504">
                <w:rPr>
                  <w:rFonts w:ascii="Times New Roman" w:hAnsi="Times New Roman" w:cs="Times New Roman"/>
                  <w:noProof/>
                  <w:sz w:val="24"/>
                  <w:szCs w:val="24"/>
                </w:rPr>
                <w:t xml:space="preserve">Kail, R. V. (2010). Human Development : A Lifespan View. </w:t>
              </w:r>
              <w:r w:rsidRPr="00681504">
                <w:rPr>
                  <w:rFonts w:ascii="Times New Roman" w:hAnsi="Times New Roman" w:cs="Times New Roman"/>
                  <w:i/>
                  <w:iCs/>
                  <w:noProof/>
                  <w:sz w:val="24"/>
                  <w:szCs w:val="24"/>
                </w:rPr>
                <w:t>The Study of Human Development</w:t>
              </w:r>
              <w:r w:rsidRPr="00681504">
                <w:rPr>
                  <w:rFonts w:ascii="Times New Roman" w:hAnsi="Times New Roman" w:cs="Times New Roman"/>
                  <w:noProof/>
                  <w:sz w:val="24"/>
                  <w:szCs w:val="24"/>
                </w:rPr>
                <w:t>.</w:t>
              </w:r>
              <w:r w:rsidR="00D71820" w:rsidRPr="00D71820">
                <w:rPr>
                  <w:rFonts w:ascii="Times New Roman" w:hAnsi="Times New Roman" w:cs="Times New Roman"/>
                  <w:sz w:val="24"/>
                  <w:szCs w:val="24"/>
                </w:rPr>
                <w:t xml:space="preserve"> </w:t>
              </w:r>
              <w:r w:rsidR="00D71820" w:rsidRPr="00D71820">
                <w:rPr>
                  <w:rFonts w:ascii="Times New Roman" w:hAnsi="Times New Roman" w:cs="Times New Roman"/>
                  <w:sz w:val="24"/>
                  <w:szCs w:val="24"/>
                </w:rPr>
                <w:t xml:space="preserve">Morenoff, Jeffrey D., Robert J. Sampson, and Stephen Raudenbush. (2001). “Neighborhood Inequality, Collective Efficacy, and the Spatial Dynamics of Homicide.” </w:t>
              </w:r>
              <w:r w:rsidR="00D71820" w:rsidRPr="00D71820">
                <w:rPr>
                  <w:rFonts w:ascii="Times New Roman" w:hAnsi="Times New Roman" w:cs="Times New Roman"/>
                  <w:i/>
                  <w:iCs/>
                  <w:sz w:val="24"/>
                  <w:szCs w:val="24"/>
                </w:rPr>
                <w:t xml:space="preserve">Criminology </w:t>
              </w:r>
              <w:r w:rsidR="00D71820" w:rsidRPr="00D71820">
                <w:rPr>
                  <w:rFonts w:ascii="Times New Roman" w:hAnsi="Times New Roman" w:cs="Times New Roman"/>
                  <w:sz w:val="24"/>
                  <w:szCs w:val="24"/>
                </w:rPr>
                <w:t>39(3): 517-560.</w:t>
              </w:r>
            </w:p>
            <w:p w14:paraId="778645F7" w14:textId="77777777" w:rsidR="00681504" w:rsidRPr="00681504" w:rsidRDefault="00681504" w:rsidP="00D71820">
              <w:pPr>
                <w:pStyle w:val="Bibliography"/>
                <w:spacing w:line="480" w:lineRule="auto"/>
                <w:jc w:val="both"/>
                <w:rPr>
                  <w:rFonts w:ascii="Times New Roman" w:hAnsi="Times New Roman" w:cs="Times New Roman"/>
                  <w:noProof/>
                  <w:sz w:val="24"/>
                  <w:szCs w:val="24"/>
                </w:rPr>
              </w:pPr>
              <w:r w:rsidRPr="00681504">
                <w:rPr>
                  <w:rFonts w:ascii="Times New Roman" w:hAnsi="Times New Roman" w:cs="Times New Roman"/>
                  <w:noProof/>
                  <w:sz w:val="24"/>
                  <w:szCs w:val="24"/>
                </w:rPr>
                <w:t xml:space="preserve">Sampson, R. R., &amp; F, E. (1997). </w:t>
              </w:r>
              <w:r w:rsidRPr="00681504">
                <w:rPr>
                  <w:rFonts w:ascii="Times New Roman" w:hAnsi="Times New Roman" w:cs="Times New Roman"/>
                  <w:i/>
                  <w:iCs/>
                  <w:noProof/>
                  <w:sz w:val="24"/>
                  <w:szCs w:val="24"/>
                </w:rPr>
                <w:t>Neighborhoods and Violent Crimes: A Multilevel Study of Collective Efficacy .</w:t>
              </w:r>
              <w:r w:rsidRPr="00681504">
                <w:rPr>
                  <w:rFonts w:ascii="Times New Roman" w:hAnsi="Times New Roman" w:cs="Times New Roman"/>
                  <w:noProof/>
                  <w:sz w:val="24"/>
                  <w:szCs w:val="24"/>
                </w:rPr>
                <w:t xml:space="preserve"> </w:t>
              </w:r>
            </w:p>
            <w:p w14:paraId="75370293" w14:textId="77777777" w:rsidR="00681504" w:rsidRPr="00681504" w:rsidRDefault="00681504" w:rsidP="00D71820">
              <w:pPr>
                <w:pStyle w:val="Bibliography"/>
                <w:spacing w:line="480" w:lineRule="auto"/>
                <w:ind w:left="720" w:hanging="720"/>
                <w:jc w:val="both"/>
                <w:rPr>
                  <w:rFonts w:ascii="Times New Roman" w:hAnsi="Times New Roman" w:cs="Times New Roman"/>
                  <w:noProof/>
                  <w:sz w:val="24"/>
                  <w:szCs w:val="24"/>
                </w:rPr>
              </w:pPr>
              <w:r w:rsidRPr="00681504">
                <w:rPr>
                  <w:rFonts w:ascii="Times New Roman" w:hAnsi="Times New Roman" w:cs="Times New Roman"/>
                  <w:noProof/>
                  <w:sz w:val="24"/>
                  <w:szCs w:val="24"/>
                </w:rPr>
                <w:t xml:space="preserve">Wickers, R., &amp; Sydes, M. (2017, February 28). </w:t>
              </w:r>
              <w:r w:rsidRPr="00681504">
                <w:rPr>
                  <w:rFonts w:ascii="Times New Roman" w:hAnsi="Times New Roman" w:cs="Times New Roman"/>
                  <w:i/>
                  <w:iCs/>
                  <w:noProof/>
                  <w:sz w:val="24"/>
                  <w:szCs w:val="24"/>
                </w:rPr>
                <w:t>Social Disorganization Theory</w:t>
              </w:r>
              <w:r w:rsidRPr="00681504">
                <w:rPr>
                  <w:rFonts w:ascii="Times New Roman" w:hAnsi="Times New Roman" w:cs="Times New Roman"/>
                  <w:noProof/>
                  <w:sz w:val="24"/>
                  <w:szCs w:val="24"/>
                </w:rPr>
                <w:t>. Retrieved from Oxford Bibligraphies: https://www.oxfordbibligraphies.com/view/document/obo-9780199756384/obo-9780199756384-0192.xml</w:t>
              </w:r>
            </w:p>
            <w:p w14:paraId="3C7DC5B1" w14:textId="487BD821" w:rsidR="00681504" w:rsidRPr="00681504" w:rsidRDefault="00681504" w:rsidP="00D71820">
              <w:pPr>
                <w:spacing w:line="480" w:lineRule="auto"/>
                <w:jc w:val="both"/>
                <w:rPr>
                  <w:rFonts w:ascii="Times New Roman" w:hAnsi="Times New Roman" w:cs="Times New Roman"/>
                  <w:sz w:val="24"/>
                  <w:szCs w:val="24"/>
                </w:rPr>
              </w:pPr>
              <w:r w:rsidRPr="00681504">
                <w:rPr>
                  <w:rFonts w:ascii="Times New Roman" w:hAnsi="Times New Roman" w:cs="Times New Roman"/>
                  <w:b/>
                  <w:bCs/>
                  <w:noProof/>
                  <w:sz w:val="24"/>
                  <w:szCs w:val="24"/>
                </w:rPr>
                <w:fldChar w:fldCharType="end"/>
              </w:r>
            </w:p>
          </w:sdtContent>
        </w:sdt>
      </w:sdtContent>
    </w:sdt>
    <w:bookmarkEnd w:id="0"/>
    <w:p w14:paraId="7CE1A9A9" w14:textId="77777777" w:rsidR="0085215A" w:rsidRPr="00681504" w:rsidRDefault="0085215A" w:rsidP="00D71820">
      <w:pPr>
        <w:spacing w:line="480" w:lineRule="auto"/>
        <w:rPr>
          <w:rFonts w:ascii="Times New Roman" w:hAnsi="Times New Roman" w:cs="Times New Roman"/>
          <w:sz w:val="24"/>
          <w:szCs w:val="24"/>
        </w:rPr>
      </w:pPr>
    </w:p>
    <w:sectPr w:rsidR="0085215A" w:rsidRPr="00681504" w:rsidSect="008521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A1681" w14:textId="77777777" w:rsidR="000137DB" w:rsidRDefault="000137DB" w:rsidP="0085215A">
      <w:pPr>
        <w:spacing w:after="0" w:line="240" w:lineRule="auto"/>
      </w:pPr>
      <w:r>
        <w:separator/>
      </w:r>
    </w:p>
  </w:endnote>
  <w:endnote w:type="continuationSeparator" w:id="0">
    <w:p w14:paraId="44112756" w14:textId="77777777" w:rsidR="000137DB" w:rsidRDefault="000137DB" w:rsidP="00852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F66F5" w14:textId="77777777" w:rsidR="000137DB" w:rsidRDefault="000137DB" w:rsidP="0085215A">
      <w:pPr>
        <w:spacing w:after="0" w:line="240" w:lineRule="auto"/>
      </w:pPr>
      <w:r>
        <w:separator/>
      </w:r>
    </w:p>
  </w:footnote>
  <w:footnote w:type="continuationSeparator" w:id="0">
    <w:p w14:paraId="7A597D23" w14:textId="77777777" w:rsidR="000137DB" w:rsidRDefault="000137DB" w:rsidP="00852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9523C" w14:textId="38A2956E" w:rsidR="0085215A" w:rsidRPr="0085215A" w:rsidRDefault="0085215A">
    <w:pPr>
      <w:pStyle w:val="Header"/>
      <w:rPr>
        <w:rFonts w:ascii="Times New Roman" w:hAnsi="Times New Roman" w:cs="Times New Roman"/>
        <w:sz w:val="24"/>
      </w:rPr>
    </w:pPr>
    <w:r w:rsidRPr="0085215A">
      <w:rPr>
        <w:rFonts w:ascii="Times New Roman" w:hAnsi="Times New Roman" w:cs="Times New Roman"/>
        <w:sz w:val="24"/>
      </w:rPr>
      <w:t>LAW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B747A" w14:textId="77777777" w:rsidR="0085215A" w:rsidRPr="0085215A" w:rsidRDefault="0085215A" w:rsidP="0085215A">
    <w:pPr>
      <w:pStyle w:val="Header"/>
      <w:rPr>
        <w:rFonts w:ascii="Times New Roman" w:hAnsi="Times New Roman" w:cs="Times New Roman"/>
        <w:sz w:val="24"/>
      </w:rPr>
    </w:pPr>
    <w:r w:rsidRPr="0085215A">
      <w:rPr>
        <w:rFonts w:ascii="Times New Roman" w:hAnsi="Times New Roman" w:cs="Times New Roman"/>
        <w:sz w:val="24"/>
      </w:rPr>
      <w:t>Running Head: LAW</w:t>
    </w:r>
  </w:p>
  <w:p w14:paraId="4220A5DC" w14:textId="77777777" w:rsidR="0085215A" w:rsidRPr="0085215A" w:rsidRDefault="0085215A" w:rsidP="00852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142B"/>
    <w:multiLevelType w:val="hybridMultilevel"/>
    <w:tmpl w:val="B0D8F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15A"/>
    <w:rsid w:val="000137DB"/>
    <w:rsid w:val="001B6A7A"/>
    <w:rsid w:val="001B74B6"/>
    <w:rsid w:val="00400EE6"/>
    <w:rsid w:val="00601C0C"/>
    <w:rsid w:val="00681504"/>
    <w:rsid w:val="007C4A4D"/>
    <w:rsid w:val="00803648"/>
    <w:rsid w:val="0085215A"/>
    <w:rsid w:val="009D43DA"/>
    <w:rsid w:val="009E0179"/>
    <w:rsid w:val="00A47EE1"/>
    <w:rsid w:val="00AF4C34"/>
    <w:rsid w:val="00BD2509"/>
    <w:rsid w:val="00D222D5"/>
    <w:rsid w:val="00D71820"/>
    <w:rsid w:val="00F841FD"/>
    <w:rsid w:val="00F96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D564D"/>
  <w15:chartTrackingRefBased/>
  <w15:docId w15:val="{6B47361F-1E4E-4EF9-83A8-BDD7EA219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5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15A"/>
  </w:style>
  <w:style w:type="paragraph" w:styleId="Footer">
    <w:name w:val="footer"/>
    <w:basedOn w:val="Normal"/>
    <w:link w:val="FooterChar"/>
    <w:uiPriority w:val="99"/>
    <w:unhideWhenUsed/>
    <w:rsid w:val="00852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15A"/>
  </w:style>
  <w:style w:type="paragraph" w:styleId="ListParagraph">
    <w:name w:val="List Paragraph"/>
    <w:basedOn w:val="Normal"/>
    <w:uiPriority w:val="34"/>
    <w:qFormat/>
    <w:rsid w:val="009E0179"/>
    <w:pPr>
      <w:ind w:left="720"/>
      <w:contextualSpacing/>
    </w:pPr>
  </w:style>
  <w:style w:type="character" w:customStyle="1" w:styleId="Heading1Char">
    <w:name w:val="Heading 1 Char"/>
    <w:basedOn w:val="DefaultParagraphFont"/>
    <w:link w:val="Heading1"/>
    <w:uiPriority w:val="9"/>
    <w:rsid w:val="00681504"/>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81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127571">
      <w:bodyDiv w:val="1"/>
      <w:marLeft w:val="0"/>
      <w:marRight w:val="0"/>
      <w:marTop w:val="0"/>
      <w:marBottom w:val="0"/>
      <w:divBdr>
        <w:top w:val="none" w:sz="0" w:space="0" w:color="auto"/>
        <w:left w:val="none" w:sz="0" w:space="0" w:color="auto"/>
        <w:bottom w:val="none" w:sz="0" w:space="0" w:color="auto"/>
        <w:right w:val="none" w:sz="0" w:space="0" w:color="auto"/>
      </w:divBdr>
    </w:div>
    <w:div w:id="1125926595">
      <w:bodyDiv w:val="1"/>
      <w:marLeft w:val="0"/>
      <w:marRight w:val="0"/>
      <w:marTop w:val="0"/>
      <w:marBottom w:val="0"/>
      <w:divBdr>
        <w:top w:val="none" w:sz="0" w:space="0" w:color="auto"/>
        <w:left w:val="none" w:sz="0" w:space="0" w:color="auto"/>
        <w:bottom w:val="none" w:sz="0" w:space="0" w:color="auto"/>
        <w:right w:val="none" w:sz="0" w:space="0" w:color="auto"/>
      </w:divBdr>
    </w:div>
    <w:div w:id="1683358038">
      <w:bodyDiv w:val="1"/>
      <w:marLeft w:val="0"/>
      <w:marRight w:val="0"/>
      <w:marTop w:val="0"/>
      <w:marBottom w:val="0"/>
      <w:divBdr>
        <w:top w:val="none" w:sz="0" w:space="0" w:color="auto"/>
        <w:left w:val="none" w:sz="0" w:space="0" w:color="auto"/>
        <w:bottom w:val="none" w:sz="0" w:space="0" w:color="auto"/>
        <w:right w:val="none" w:sz="0" w:space="0" w:color="auto"/>
      </w:divBdr>
    </w:div>
    <w:div w:id="1913421200">
      <w:bodyDiv w:val="1"/>
      <w:marLeft w:val="0"/>
      <w:marRight w:val="0"/>
      <w:marTop w:val="0"/>
      <w:marBottom w:val="0"/>
      <w:divBdr>
        <w:top w:val="none" w:sz="0" w:space="0" w:color="auto"/>
        <w:left w:val="none" w:sz="0" w:space="0" w:color="auto"/>
        <w:bottom w:val="none" w:sz="0" w:space="0" w:color="auto"/>
        <w:right w:val="none" w:sz="0" w:space="0" w:color="auto"/>
      </w:divBdr>
    </w:div>
    <w:div w:id="203195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Reb17</b:Tag>
    <b:SourceType>InternetSite</b:SourceType>
    <b:Guid>{314F1EE4-59B6-44AD-A6A2-D525EF6960DF}</b:Guid>
    <b:Author>
      <b:Author>
        <b:NameList>
          <b:Person>
            <b:Last>Wickers</b:Last>
            <b:First>Rebecca</b:First>
          </b:Person>
          <b:Person>
            <b:Last>Sydes</b:Last>
            <b:First>Micchelle</b:First>
          </b:Person>
        </b:NameList>
      </b:Author>
    </b:Author>
    <b:Title>Social Disorganization Theory</b:Title>
    <b:InternetSiteTitle>Oxford Bibligraphies</b:InternetSiteTitle>
    <b:Year>2017</b:Year>
    <b:Month>February</b:Month>
    <b:Day>28</b:Day>
    <b:URL>https://www.oxfordbibligraphies.com/view/document/obo-9780199756384/obo-9780199756384-0192.xml</b:URL>
    <b:RefOrder>1</b:RefOrder>
  </b:Source>
  <b:Source>
    <b:Tag>Sam97</b:Tag>
    <b:SourceType>Book</b:SourceType>
    <b:Guid>{F6C31022-8019-4CBE-A8DB-88E3AF089072}</b:Guid>
    <b:Author>
      <b:Author>
        <b:NameList>
          <b:Person>
            <b:Last>Sampson</b:Last>
            <b:First>RJ,</b:First>
            <b:Middle>Raudenbush SW</b:Middle>
          </b:Person>
          <b:Person>
            <b:Last>F</b:Last>
            <b:First>Earl</b:First>
          </b:Person>
        </b:NameList>
      </b:Author>
    </b:Author>
    <b:Title>Neighborhoods and Violent Crimes: A Multilevel Study of Collective Efficacy </b:Title>
    <b:Year>1997</b:Year>
    <b:RefOrder>2</b:RefOrder>
  </b:Source>
  <b:Source>
    <b:Tag>Kai10</b:Tag>
    <b:SourceType>JournalArticle</b:SourceType>
    <b:Guid>{B2D019DE-7A6F-4067-A161-D5E1BFB5EF39}</b:Guid>
    <b:Author>
      <b:Author>
        <b:NameList>
          <b:Person>
            <b:Last>Kail</b:Last>
            <b:First>R.</b:First>
            <b:Middle>V and Cavanagh, J. C</b:Middle>
          </b:Person>
        </b:NameList>
      </b:Author>
    </b:Author>
    <b:Title> Human Development : A Lifespan View</b:Title>
    <b:Year>2010</b:Year>
    <b:JournalName>The Study of Human Development</b:JournalName>
    <b:RefOrder>3</b:RefOrder>
  </b:Source>
</b:Sources>
</file>

<file path=customXml/itemProps1.xml><?xml version="1.0" encoding="utf-8"?>
<ds:datastoreItem xmlns:ds="http://schemas.openxmlformats.org/officeDocument/2006/customXml" ds:itemID="{4C354DE4-97E0-4D92-8C6E-A7BFB9D54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5</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2019-07-16T07:46:00Z</dcterms:created>
  <dcterms:modified xsi:type="dcterms:W3CDTF">2019-07-16T11:00:00Z</dcterms:modified>
</cp:coreProperties>
</file>